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FD" w:rsidRDefault="00757BFD" w:rsidP="00757BFD">
      <w:pPr>
        <w:jc w:val="center"/>
        <w:rPr>
          <w:rFonts w:ascii="Aparajita" w:hAnsi="Aparajita" w:cs="Aparajita"/>
          <w:i/>
          <w:sz w:val="72"/>
          <w:szCs w:val="72"/>
        </w:rPr>
      </w:pPr>
    </w:p>
    <w:p w:rsidR="00B76513" w:rsidRPr="00757BFD" w:rsidRDefault="00757BFD" w:rsidP="00757BFD">
      <w:pPr>
        <w:jc w:val="center"/>
        <w:rPr>
          <w:rFonts w:ascii="Aparajita" w:hAnsi="Aparajita" w:cs="Aparajita"/>
          <w:i/>
          <w:sz w:val="72"/>
          <w:szCs w:val="72"/>
        </w:rPr>
      </w:pPr>
      <w:r w:rsidRPr="00757BFD">
        <w:rPr>
          <w:rFonts w:ascii="Aparajita" w:hAnsi="Aparajita" w:cs="Aparajita"/>
          <w:i/>
          <w:sz w:val="72"/>
          <w:szCs w:val="72"/>
        </w:rPr>
        <w:t>Lewiston School District</w:t>
      </w:r>
    </w:p>
    <w:p w:rsidR="00757BFD" w:rsidRDefault="00757BFD" w:rsidP="00757BFD">
      <w:pPr>
        <w:jc w:val="center"/>
        <w:rPr>
          <w:rFonts w:ascii="Aparajita" w:hAnsi="Aparajita" w:cs="Aparajita"/>
          <w:i/>
          <w:sz w:val="72"/>
          <w:szCs w:val="72"/>
        </w:rPr>
      </w:pPr>
      <w:r w:rsidRPr="00757BFD">
        <w:rPr>
          <w:rFonts w:ascii="Aparajita" w:hAnsi="Aparajita" w:cs="Aparajita"/>
          <w:i/>
          <w:sz w:val="72"/>
          <w:szCs w:val="72"/>
        </w:rPr>
        <w:t>Educational Support Personnel of the Year</w:t>
      </w:r>
    </w:p>
    <w:p w:rsidR="00757BFD" w:rsidRPr="00757BFD" w:rsidRDefault="00757BFD" w:rsidP="00757BFD">
      <w:pPr>
        <w:jc w:val="center"/>
        <w:rPr>
          <w:rFonts w:ascii="Aparajita" w:hAnsi="Aparajita" w:cs="Aparajita"/>
          <w:i/>
          <w:sz w:val="72"/>
          <w:szCs w:val="72"/>
        </w:rPr>
      </w:pPr>
    </w:p>
    <w:tbl>
      <w:tblPr>
        <w:tblStyle w:val="TableGrid"/>
        <w:tblpPr w:leftFromText="180" w:rightFromText="180" w:vertAnchor="text" w:horzAnchor="margin" w:tblpXSpec="center" w:tblpY="361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1440"/>
        <w:gridCol w:w="1530"/>
        <w:gridCol w:w="1530"/>
        <w:gridCol w:w="1620"/>
        <w:gridCol w:w="1530"/>
      </w:tblGrid>
      <w:tr w:rsidR="00F342B2" w:rsidTr="00F342B2">
        <w:trPr>
          <w:trHeight w:val="2240"/>
        </w:trPr>
        <w:tc>
          <w:tcPr>
            <w:tcW w:w="1615" w:type="dxa"/>
          </w:tcPr>
          <w:p w:rsidR="00F342B2" w:rsidRDefault="00F342B2" w:rsidP="00F342B2">
            <w:pPr>
              <w:tabs>
                <w:tab w:val="left" w:pos="4119"/>
              </w:tabs>
              <w:contextualSpacing/>
              <w:jc w:val="center"/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i/>
                <w:noProof/>
                <w:sz w:val="72"/>
                <w:szCs w:val="72"/>
              </w:rPr>
              <w:drawing>
                <wp:anchor distT="0" distB="0" distL="114300" distR="114300" simplePos="0" relativeHeight="251659264" behindDoc="0" locked="0" layoutInCell="1" allowOverlap="1" wp14:anchorId="6C8B0EA0" wp14:editId="2DBD11A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10160</wp:posOffset>
                  </wp:positionV>
                  <wp:extent cx="1023620" cy="1334770"/>
                  <wp:effectExtent l="0" t="0" r="5080" b="0"/>
                  <wp:wrapTight wrapText="bothSides">
                    <wp:wrapPolygon edited="0">
                      <wp:start x="0" y="0"/>
                      <wp:lineTo x="0" y="21271"/>
                      <wp:lineTo x="21305" y="21271"/>
                      <wp:lineTo x="21305" y="0"/>
                      <wp:lineTo x="0" y="0"/>
                    </wp:wrapPolygon>
                  </wp:wrapTight>
                  <wp:docPr id="177" name="Picture 177" descr="C:\LocalStorage\work\Web Pages\ESP of the Year\10-11BVanTass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Picture 177" descr="C:\LocalStorage\work\Web Pages\ESP of the Year\10-11BVanTassel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133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parajita" w:hAnsi="Aparajita" w:cs="Aparajita"/>
                <w:sz w:val="28"/>
                <w:szCs w:val="28"/>
              </w:rPr>
              <w:t xml:space="preserve">Barb Van </w:t>
            </w:r>
            <w:proofErr w:type="spellStart"/>
            <w:r>
              <w:rPr>
                <w:rFonts w:ascii="Aparajita" w:hAnsi="Aparajita" w:cs="Aparajita"/>
                <w:sz w:val="28"/>
                <w:szCs w:val="28"/>
              </w:rPr>
              <w:t>Tassell</w:t>
            </w:r>
            <w:proofErr w:type="spellEnd"/>
          </w:p>
          <w:p w:rsidR="00F342B2" w:rsidRDefault="00F342B2" w:rsidP="00F342B2">
            <w:pPr>
              <w:tabs>
                <w:tab w:val="left" w:pos="4119"/>
              </w:tabs>
              <w:contextualSpacing/>
              <w:jc w:val="center"/>
              <w:rPr>
                <w:rFonts w:ascii="Aparajita" w:hAnsi="Aparajita" w:cs="Aparajita"/>
                <w:sz w:val="72"/>
                <w:szCs w:val="72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2010-2011</w:t>
            </w:r>
          </w:p>
        </w:tc>
        <w:tc>
          <w:tcPr>
            <w:tcW w:w="1440" w:type="dxa"/>
          </w:tcPr>
          <w:p w:rsidR="00F342B2" w:rsidRPr="00757BFD" w:rsidRDefault="00F342B2" w:rsidP="00F342B2">
            <w:pPr>
              <w:tabs>
                <w:tab w:val="left" w:pos="4119"/>
              </w:tabs>
              <w:jc w:val="center"/>
              <w:rPr>
                <w:rFonts w:ascii="Aparajita" w:hAnsi="Aparajita" w:cs="Aparajita"/>
                <w:sz w:val="28"/>
                <w:szCs w:val="28"/>
              </w:rPr>
            </w:pPr>
            <w:r w:rsidRPr="00757BFD">
              <w:rPr>
                <w:rFonts w:ascii="Aparajita" w:hAnsi="Aparajita" w:cs="Aparajita"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495BF5EF" wp14:editId="67F6B4B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924560" cy="1346200"/>
                  <wp:effectExtent l="0" t="0" r="8890" b="6350"/>
                  <wp:wrapTight wrapText="bothSides">
                    <wp:wrapPolygon edited="0">
                      <wp:start x="0" y="0"/>
                      <wp:lineTo x="0" y="21396"/>
                      <wp:lineTo x="21363" y="21396"/>
                      <wp:lineTo x="21363" y="0"/>
                      <wp:lineTo x="0" y="0"/>
                    </wp:wrapPolygon>
                  </wp:wrapTight>
                  <wp:docPr id="73" name="Picture 73" descr="C:\LocalStorage\work\Web Pages\ESP of the Year\11-12VHan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73" descr="C:\LocalStorage\work\Web Pages\ESP of the Year\11-12VHanson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7BFD">
              <w:rPr>
                <w:rFonts w:ascii="Aparajita" w:hAnsi="Aparajita" w:cs="Aparajita"/>
                <w:sz w:val="28"/>
                <w:szCs w:val="28"/>
              </w:rPr>
              <w:t>Vicki</w:t>
            </w:r>
            <w:r>
              <w:rPr>
                <w:rFonts w:ascii="Aparajita" w:hAnsi="Aparajita" w:cs="Aparajita"/>
                <w:sz w:val="72"/>
                <w:szCs w:val="72"/>
              </w:rPr>
              <w:t xml:space="preserve"> </w:t>
            </w:r>
            <w:r w:rsidRPr="00757BFD">
              <w:rPr>
                <w:rFonts w:ascii="Aparajita" w:hAnsi="Aparajita" w:cs="Aparajita"/>
                <w:sz w:val="28"/>
                <w:szCs w:val="28"/>
              </w:rPr>
              <w:t>Hanson</w:t>
            </w:r>
          </w:p>
          <w:p w:rsidR="00F342B2" w:rsidRDefault="00F342B2" w:rsidP="00F342B2">
            <w:pPr>
              <w:tabs>
                <w:tab w:val="left" w:pos="4119"/>
              </w:tabs>
              <w:jc w:val="center"/>
              <w:rPr>
                <w:rFonts w:ascii="Aparajita" w:hAnsi="Aparajita" w:cs="Aparajita"/>
                <w:sz w:val="72"/>
                <w:szCs w:val="72"/>
              </w:rPr>
            </w:pPr>
            <w:r w:rsidRPr="00757BFD">
              <w:rPr>
                <w:rFonts w:ascii="Aparajita" w:hAnsi="Aparajita" w:cs="Aparajita"/>
                <w:sz w:val="28"/>
                <w:szCs w:val="28"/>
              </w:rPr>
              <w:t>2011-2012</w:t>
            </w:r>
          </w:p>
        </w:tc>
        <w:tc>
          <w:tcPr>
            <w:tcW w:w="1530" w:type="dxa"/>
          </w:tcPr>
          <w:p w:rsidR="00F342B2" w:rsidRDefault="00F342B2" w:rsidP="00F342B2">
            <w:pPr>
              <w:tabs>
                <w:tab w:val="left" w:pos="4119"/>
              </w:tabs>
              <w:jc w:val="center"/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i/>
                <w:noProof/>
                <w:sz w:val="72"/>
                <w:szCs w:val="72"/>
              </w:rPr>
              <w:drawing>
                <wp:anchor distT="0" distB="0" distL="114300" distR="114300" simplePos="0" relativeHeight="251661312" behindDoc="0" locked="0" layoutInCell="1" allowOverlap="1" wp14:anchorId="7E803AC7" wp14:editId="185BE42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986155" cy="1380490"/>
                  <wp:effectExtent l="0" t="0" r="4445" b="0"/>
                  <wp:wrapTight wrapText="bothSides">
                    <wp:wrapPolygon edited="0">
                      <wp:start x="0" y="0"/>
                      <wp:lineTo x="0" y="21163"/>
                      <wp:lineTo x="21280" y="21163"/>
                      <wp:lineTo x="2128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155" cy="138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parajita" w:hAnsi="Aparajita" w:cs="Aparajita"/>
                <w:sz w:val="28"/>
                <w:szCs w:val="28"/>
              </w:rPr>
              <w:t>Karen Kramer</w:t>
            </w:r>
          </w:p>
          <w:p w:rsidR="00F342B2" w:rsidRDefault="00F342B2" w:rsidP="00F342B2">
            <w:pPr>
              <w:tabs>
                <w:tab w:val="left" w:pos="4119"/>
              </w:tabs>
              <w:jc w:val="center"/>
              <w:rPr>
                <w:rFonts w:ascii="Aparajita" w:hAnsi="Aparajita" w:cs="Aparajita"/>
                <w:sz w:val="72"/>
                <w:szCs w:val="72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2012-2013</w:t>
            </w:r>
          </w:p>
        </w:tc>
        <w:tc>
          <w:tcPr>
            <w:tcW w:w="1530" w:type="dxa"/>
          </w:tcPr>
          <w:p w:rsidR="00F342B2" w:rsidRDefault="00F342B2" w:rsidP="00F342B2">
            <w:pPr>
              <w:tabs>
                <w:tab w:val="left" w:pos="4119"/>
              </w:tabs>
              <w:jc w:val="center"/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i/>
                <w:noProof/>
                <w:sz w:val="72"/>
                <w:szCs w:val="72"/>
              </w:rPr>
              <w:drawing>
                <wp:anchor distT="0" distB="0" distL="114300" distR="114300" simplePos="0" relativeHeight="251662336" behindDoc="0" locked="0" layoutInCell="1" allowOverlap="1" wp14:anchorId="184B4E9C" wp14:editId="1C1365E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988695" cy="1384300"/>
                  <wp:effectExtent l="0" t="0" r="1905" b="6350"/>
                  <wp:wrapTight wrapText="bothSides">
                    <wp:wrapPolygon edited="0">
                      <wp:start x="0" y="0"/>
                      <wp:lineTo x="0" y="21402"/>
                      <wp:lineTo x="21225" y="21402"/>
                      <wp:lineTo x="21225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695" cy="138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parajita" w:hAnsi="Aparajita" w:cs="Aparajita"/>
                <w:sz w:val="28"/>
                <w:szCs w:val="28"/>
              </w:rPr>
              <w:t>Maureen Olson</w:t>
            </w:r>
          </w:p>
          <w:p w:rsidR="00F342B2" w:rsidRDefault="00F342B2" w:rsidP="00F342B2">
            <w:pPr>
              <w:tabs>
                <w:tab w:val="left" w:pos="4119"/>
              </w:tabs>
              <w:jc w:val="center"/>
              <w:rPr>
                <w:rFonts w:ascii="Aparajita" w:hAnsi="Aparajita" w:cs="Aparajita"/>
                <w:sz w:val="72"/>
                <w:szCs w:val="72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2013-2014</w:t>
            </w:r>
          </w:p>
        </w:tc>
        <w:tc>
          <w:tcPr>
            <w:tcW w:w="1620" w:type="dxa"/>
          </w:tcPr>
          <w:p w:rsidR="00F342B2" w:rsidRDefault="00F342B2" w:rsidP="00F342B2">
            <w:pPr>
              <w:tabs>
                <w:tab w:val="left" w:pos="4119"/>
              </w:tabs>
              <w:jc w:val="center"/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i/>
                <w:noProof/>
                <w:sz w:val="72"/>
                <w:szCs w:val="72"/>
              </w:rPr>
              <w:drawing>
                <wp:anchor distT="0" distB="0" distL="114300" distR="114300" simplePos="0" relativeHeight="251663360" behindDoc="0" locked="0" layoutInCell="1" allowOverlap="1" wp14:anchorId="2F382CD9" wp14:editId="191D5EF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13970</wp:posOffset>
                  </wp:positionV>
                  <wp:extent cx="1020445" cy="1386205"/>
                  <wp:effectExtent l="0" t="0" r="8255" b="4445"/>
                  <wp:wrapTight wrapText="bothSides">
                    <wp:wrapPolygon edited="0">
                      <wp:start x="0" y="0"/>
                      <wp:lineTo x="0" y="21372"/>
                      <wp:lineTo x="21371" y="21372"/>
                      <wp:lineTo x="21371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45" cy="1386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Aparajita" w:hAnsi="Aparajita" w:cs="Aparajita"/>
                <w:sz w:val="28"/>
                <w:szCs w:val="28"/>
              </w:rPr>
              <w:t>Erion</w:t>
            </w:r>
            <w:proofErr w:type="spellEnd"/>
            <w:r>
              <w:rPr>
                <w:rFonts w:ascii="Aparajita" w:hAnsi="Aparajita" w:cs="Aparajita"/>
                <w:sz w:val="28"/>
                <w:szCs w:val="28"/>
              </w:rPr>
              <w:t xml:space="preserve"> Smith</w:t>
            </w:r>
          </w:p>
          <w:p w:rsidR="00F342B2" w:rsidRDefault="00F342B2" w:rsidP="00F342B2">
            <w:pPr>
              <w:tabs>
                <w:tab w:val="left" w:pos="4119"/>
              </w:tabs>
              <w:jc w:val="center"/>
              <w:rPr>
                <w:rFonts w:ascii="Aparajita" w:hAnsi="Aparajita" w:cs="Aparajita"/>
                <w:sz w:val="72"/>
                <w:szCs w:val="72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2014-2015</w:t>
            </w:r>
          </w:p>
        </w:tc>
        <w:tc>
          <w:tcPr>
            <w:tcW w:w="1530" w:type="dxa"/>
          </w:tcPr>
          <w:p w:rsidR="00F342B2" w:rsidRPr="00757BFD" w:rsidRDefault="00F342B2" w:rsidP="00F342B2">
            <w:pPr>
              <w:tabs>
                <w:tab w:val="left" w:pos="4119"/>
              </w:tabs>
              <w:jc w:val="center"/>
              <w:rPr>
                <w:rFonts w:ascii="Aparajita" w:hAnsi="Aparajita" w:cs="Aparajita"/>
                <w:sz w:val="28"/>
                <w:szCs w:val="28"/>
              </w:rPr>
            </w:pPr>
            <w:r w:rsidRPr="00757BFD">
              <w:rPr>
                <w:rFonts w:ascii="Aparajita" w:hAnsi="Aparajita" w:cs="Aparajita"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16D022CA" wp14:editId="49D34DB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13970</wp:posOffset>
                  </wp:positionV>
                  <wp:extent cx="975995" cy="1366520"/>
                  <wp:effectExtent l="0" t="0" r="0" b="5080"/>
                  <wp:wrapTight wrapText="bothSides">
                    <wp:wrapPolygon edited="0">
                      <wp:start x="0" y="0"/>
                      <wp:lineTo x="0" y="21379"/>
                      <wp:lineTo x="21080" y="21379"/>
                      <wp:lineTo x="2108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995" cy="136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57BFD">
              <w:rPr>
                <w:rFonts w:ascii="Aparajita" w:hAnsi="Aparajita" w:cs="Aparajita"/>
                <w:sz w:val="28"/>
                <w:szCs w:val="28"/>
              </w:rPr>
              <w:t>Anita Dickenson</w:t>
            </w:r>
          </w:p>
          <w:p w:rsidR="00F342B2" w:rsidRDefault="00F342B2" w:rsidP="00F342B2">
            <w:pPr>
              <w:tabs>
                <w:tab w:val="left" w:pos="4119"/>
              </w:tabs>
              <w:jc w:val="center"/>
              <w:rPr>
                <w:rFonts w:ascii="Aparajita" w:hAnsi="Aparajita" w:cs="Aparajita"/>
                <w:sz w:val="72"/>
                <w:szCs w:val="72"/>
              </w:rPr>
            </w:pPr>
            <w:r w:rsidRPr="00757BFD">
              <w:rPr>
                <w:rFonts w:ascii="Aparajita" w:hAnsi="Aparajita" w:cs="Aparajita"/>
                <w:sz w:val="28"/>
                <w:szCs w:val="28"/>
              </w:rPr>
              <w:t>2015-2016</w:t>
            </w:r>
          </w:p>
        </w:tc>
      </w:tr>
    </w:tbl>
    <w:p w:rsidR="00757BFD" w:rsidRPr="00757BFD" w:rsidRDefault="00757BFD" w:rsidP="00757BFD">
      <w:pPr>
        <w:spacing w:after="0" w:line="240" w:lineRule="auto"/>
        <w:rPr>
          <w:rFonts w:ascii="Aparajita" w:hAnsi="Aparajita" w:cs="Aparajita"/>
          <w:sz w:val="72"/>
          <w:szCs w:val="72"/>
        </w:rPr>
      </w:pPr>
      <w:r>
        <w:rPr>
          <w:b/>
          <w:bCs/>
          <w:color w:val="2E74B5" w:themeColor="accent1" w:themeShade="BF"/>
          <w:sz w:val="20"/>
          <w:szCs w:val="20"/>
        </w:rPr>
        <w:t xml:space="preserve">   </w:t>
      </w:r>
    </w:p>
    <w:p w:rsidR="00757BFD" w:rsidRPr="00757BFD" w:rsidRDefault="00757BFD" w:rsidP="00757BFD">
      <w:pPr>
        <w:tabs>
          <w:tab w:val="left" w:pos="4119"/>
        </w:tabs>
        <w:rPr>
          <w:rFonts w:ascii="Aparajita" w:hAnsi="Aparajita" w:cs="Aparajita"/>
          <w:sz w:val="72"/>
          <w:szCs w:val="72"/>
        </w:rPr>
      </w:pPr>
      <w:r>
        <w:rPr>
          <w:rFonts w:ascii="Aparajita" w:hAnsi="Aparajita" w:cs="Aparajita"/>
          <w:sz w:val="72"/>
          <w:szCs w:val="72"/>
        </w:rPr>
        <w:tab/>
      </w:r>
    </w:p>
    <w:p w:rsidR="00757BFD" w:rsidRPr="00757BFD" w:rsidRDefault="00757BFD" w:rsidP="00757BFD">
      <w:pPr>
        <w:rPr>
          <w:rFonts w:ascii="Aparajita" w:hAnsi="Aparajita" w:cs="Aparajita"/>
          <w:sz w:val="72"/>
          <w:szCs w:val="72"/>
        </w:rPr>
      </w:pPr>
      <w:bookmarkStart w:id="0" w:name="_GoBack"/>
      <w:bookmarkEnd w:id="0"/>
    </w:p>
    <w:sectPr w:rsidR="00757BFD" w:rsidRPr="00757BFD" w:rsidSect="00E679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FD"/>
    <w:rsid w:val="005710D1"/>
    <w:rsid w:val="00757BFD"/>
    <w:rsid w:val="00B76513"/>
    <w:rsid w:val="00E6795D"/>
    <w:rsid w:val="00F3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7D6EC-F60F-4634-A2F4-63AA2695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3129DC95.dotm</Template>
  <TotalTime>18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School District No. 1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 Hohman</dc:creator>
  <cp:keywords/>
  <dc:description/>
  <cp:lastModifiedBy>Emily R Hohman</cp:lastModifiedBy>
  <cp:revision>3</cp:revision>
  <dcterms:created xsi:type="dcterms:W3CDTF">2017-01-03T21:36:00Z</dcterms:created>
  <dcterms:modified xsi:type="dcterms:W3CDTF">2017-01-03T21:55:00Z</dcterms:modified>
</cp:coreProperties>
</file>